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A6069E" w:rsidRPr="008B258C" w:rsidRDefault="00A6069E" w:rsidP="00A6069E">
      <w:pPr>
        <w:jc w:val="center"/>
        <w:rPr>
          <w:b/>
          <w:i/>
          <w:sz w:val="28"/>
          <w:szCs w:val="28"/>
        </w:rPr>
      </w:pPr>
      <w:r w:rsidRPr="008B258C">
        <w:rPr>
          <w:b/>
          <w:i/>
          <w:sz w:val="28"/>
          <w:szCs w:val="28"/>
        </w:rPr>
        <w:t xml:space="preserve"> </w:t>
      </w:r>
      <w:r w:rsidR="007C7A2E">
        <w:rPr>
          <w:b/>
          <w:i/>
          <w:sz w:val="28"/>
          <w:szCs w:val="28"/>
        </w:rPr>
        <w:t xml:space="preserve">38.02.01. </w:t>
      </w:r>
      <w:r w:rsidRPr="008B258C">
        <w:rPr>
          <w:b/>
          <w:i/>
          <w:sz w:val="28"/>
          <w:szCs w:val="28"/>
        </w:rPr>
        <w:t>«</w:t>
      </w:r>
      <w:r w:rsidR="00AF3E8D">
        <w:rPr>
          <w:b/>
          <w:i/>
          <w:sz w:val="28"/>
          <w:szCs w:val="28"/>
        </w:rPr>
        <w:t>Экономика и бухгалтерский учёт</w:t>
      </w:r>
      <w:r w:rsidRPr="008B258C">
        <w:rPr>
          <w:b/>
          <w:i/>
          <w:sz w:val="28"/>
          <w:szCs w:val="28"/>
        </w:rPr>
        <w:t>»</w:t>
      </w:r>
      <w:r w:rsidRPr="008B258C">
        <w:rPr>
          <w:b/>
          <w:sz w:val="28"/>
          <w:szCs w:val="28"/>
        </w:rPr>
        <w:t xml:space="preserve"> </w:t>
      </w:r>
      <w:r w:rsidRPr="008B258C">
        <w:rPr>
          <w:b/>
          <w:i/>
          <w:sz w:val="28"/>
          <w:szCs w:val="28"/>
        </w:rPr>
        <w:t>(базовый уровень)</w:t>
      </w:r>
    </w:p>
    <w:p w:rsidR="00A6069E" w:rsidRDefault="00A6069E" w:rsidP="00A6069E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 w:rsidRPr="00794033">
        <w:rPr>
          <w:b/>
          <w:bCs/>
          <w:i/>
          <w:sz w:val="28"/>
          <w:szCs w:val="28"/>
        </w:rPr>
        <w:t xml:space="preserve"> «</w:t>
      </w:r>
      <w:r w:rsidR="000577E4">
        <w:rPr>
          <w:b/>
          <w:bCs/>
          <w:i/>
          <w:sz w:val="28"/>
          <w:szCs w:val="28"/>
        </w:rPr>
        <w:t>Экономика организации</w:t>
      </w:r>
      <w:r w:rsidRPr="00794033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AF3E8D" w:rsidP="00AF3E8D">
      <w:pPr>
        <w:spacing w:line="360" w:lineRule="auto"/>
        <w:jc w:val="both"/>
        <w:rPr>
          <w:sz w:val="28"/>
          <w:szCs w:val="28"/>
        </w:rPr>
      </w:pPr>
      <w:r w:rsidRPr="00AF3E8D">
        <w:rPr>
          <w:bCs/>
          <w:sz w:val="28"/>
          <w:szCs w:val="28"/>
        </w:rPr>
        <w:t>Р</w:t>
      </w:r>
      <w:r>
        <w:rPr>
          <w:sz w:val="28"/>
          <w:szCs w:val="28"/>
        </w:rPr>
        <w:t xml:space="preserve">абочая 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Включает в себя цели и задачи дисциплины</w:t>
      </w:r>
      <w:proofErr w:type="gramStart"/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,</w:t>
      </w:r>
      <w:proofErr w:type="gramEnd"/>
      <w:r w:rsidR="00A6069E" w:rsidRPr="00D10894">
        <w:rPr>
          <w:sz w:val="28"/>
          <w:szCs w:val="28"/>
        </w:rPr>
        <w:t xml:space="preserve"> место дисциплины в структуре </w:t>
      </w:r>
      <w:r w:rsidR="001F5D99"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и виды учебной работы, 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дисциплины. </w:t>
      </w: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:</w:t>
      </w:r>
    </w:p>
    <w:p w:rsidR="00AF3E8D" w:rsidRDefault="00A6069E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1. </w:t>
      </w:r>
      <w:r w:rsidR="000577E4" w:rsidRPr="000577E4">
        <w:rPr>
          <w:b/>
          <w:bCs/>
          <w:color w:val="000000"/>
          <w:sz w:val="28"/>
          <w:szCs w:val="28"/>
        </w:rPr>
        <w:t>Сущность организации как основного звена экономики отраслей</w:t>
      </w:r>
    </w:p>
    <w:p w:rsidR="00B77849" w:rsidRPr="00C21798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  <w:r w:rsidRPr="00C21798">
        <w:rPr>
          <w:b/>
          <w:bCs/>
        </w:rPr>
        <w:t>Тема 1.1.</w:t>
      </w:r>
    </w:p>
    <w:p w:rsidR="000577E4" w:rsidRPr="00B77849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</w:rPr>
      </w:pPr>
      <w:r w:rsidRPr="00B77849">
        <w:rPr>
          <w:bCs/>
          <w:color w:val="000000"/>
        </w:rPr>
        <w:t>Сущность организации как основного звена экономики отраслей</w:t>
      </w:r>
    </w:p>
    <w:p w:rsidR="00B77849" w:rsidRPr="00C21798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  <w:r w:rsidRPr="00C21798">
        <w:rPr>
          <w:b/>
          <w:bCs/>
        </w:rPr>
        <w:t>Тема 1.2.</w:t>
      </w:r>
    </w:p>
    <w:p w:rsidR="00B77849" w:rsidRPr="00B77849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</w:rPr>
      </w:pPr>
      <w:r w:rsidRPr="00B77849">
        <w:rPr>
          <w:bCs/>
          <w:color w:val="000000"/>
        </w:rPr>
        <w:t>Основные принципы построения экономической системы организации</w:t>
      </w:r>
    </w:p>
    <w:p w:rsidR="00AF3E8D" w:rsidRPr="003F5411" w:rsidRDefault="00A6069E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  <w:r w:rsidRPr="000577E4">
        <w:rPr>
          <w:b/>
          <w:sz w:val="28"/>
          <w:szCs w:val="28"/>
        </w:rPr>
        <w:t>Раздел 2.</w:t>
      </w:r>
      <w:r w:rsidR="000577E4" w:rsidRPr="003F5411">
        <w:rPr>
          <w:b/>
          <w:bCs/>
          <w:color w:val="000000"/>
          <w:sz w:val="28"/>
          <w:szCs w:val="28"/>
        </w:rPr>
        <w:t>Состав экономических ресурсов организации, показатели их эффективного использования.</w:t>
      </w:r>
    </w:p>
    <w:p w:rsidR="00B77849" w:rsidRPr="00C21798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  <w:r w:rsidRPr="00C21798">
        <w:rPr>
          <w:b/>
          <w:bCs/>
        </w:rPr>
        <w:t>Тема 2.1.</w:t>
      </w:r>
    </w:p>
    <w:p w:rsidR="000577E4" w:rsidRPr="00B77849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B77849">
        <w:rPr>
          <w:bCs/>
        </w:rPr>
        <w:t>Основные средства организации</w:t>
      </w:r>
    </w:p>
    <w:p w:rsidR="00B77849" w:rsidRPr="00C21798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  <w:r w:rsidRPr="00C21798">
        <w:rPr>
          <w:b/>
          <w:bCs/>
        </w:rPr>
        <w:t>Тема 2.2.</w:t>
      </w:r>
    </w:p>
    <w:p w:rsidR="00B77849" w:rsidRPr="00B77849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B77849">
        <w:rPr>
          <w:bCs/>
        </w:rPr>
        <w:t>Оборотные средства организации</w:t>
      </w:r>
    </w:p>
    <w:p w:rsidR="00B77849" w:rsidRPr="00C21798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  <w:r w:rsidRPr="00C21798">
        <w:rPr>
          <w:b/>
          <w:bCs/>
        </w:rPr>
        <w:t xml:space="preserve">Тема 2.3. </w:t>
      </w:r>
    </w:p>
    <w:p w:rsidR="00B77849" w:rsidRPr="00B77849" w:rsidRDefault="00B77849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color w:val="000000"/>
        </w:rPr>
      </w:pPr>
      <w:r w:rsidRPr="00B77849">
        <w:rPr>
          <w:bCs/>
        </w:rPr>
        <w:t>Трудовые ресурсы организации</w:t>
      </w:r>
    </w:p>
    <w:p w:rsidR="009507FC" w:rsidRDefault="00A6069E" w:rsidP="00513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3. </w:t>
      </w:r>
      <w:r w:rsidR="000577E4" w:rsidRPr="003F5411">
        <w:rPr>
          <w:b/>
          <w:bCs/>
          <w:color w:val="000000"/>
          <w:sz w:val="28"/>
          <w:szCs w:val="28"/>
        </w:rPr>
        <w:t>Основные технико-экономические показатели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67"/>
      </w:tblGrid>
      <w:tr w:rsidR="00B77849" w:rsidRPr="00C21798" w:rsidTr="00B778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77849" w:rsidRPr="00C21798" w:rsidRDefault="00B77849" w:rsidP="00513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C21798">
              <w:rPr>
                <w:b/>
                <w:bCs/>
              </w:rPr>
              <w:t>Тема 3.1.</w:t>
            </w:r>
          </w:p>
          <w:p w:rsidR="00B77849" w:rsidRPr="00B77849" w:rsidRDefault="00B77849" w:rsidP="005137B6">
            <w:pPr>
              <w:spacing w:line="360" w:lineRule="auto"/>
              <w:ind w:firstLine="284"/>
              <w:rPr>
                <w:bCs/>
                <w:color w:val="000000"/>
              </w:rPr>
            </w:pPr>
            <w:r w:rsidRPr="00B77849">
              <w:rPr>
                <w:bCs/>
                <w:color w:val="000000"/>
              </w:rPr>
              <w:t>Организация производственного и технологического процессов</w:t>
            </w:r>
          </w:p>
          <w:p w:rsidR="00B77849" w:rsidRPr="00C21798" w:rsidRDefault="00B77849" w:rsidP="00513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C21798">
              <w:rPr>
                <w:b/>
                <w:bCs/>
              </w:rPr>
              <w:lastRenderedPageBreak/>
              <w:t>Тема 3.2.</w:t>
            </w:r>
          </w:p>
          <w:p w:rsidR="00B77849" w:rsidRPr="00B77849" w:rsidRDefault="00B77849" w:rsidP="005137B6">
            <w:pPr>
              <w:spacing w:line="360" w:lineRule="auto"/>
              <w:rPr>
                <w:bCs/>
              </w:rPr>
            </w:pPr>
            <w:r w:rsidRPr="00B77849">
              <w:rPr>
                <w:bCs/>
              </w:rPr>
              <w:t>Производственная программа</w:t>
            </w:r>
          </w:p>
          <w:p w:rsidR="00B77849" w:rsidRDefault="00B77849" w:rsidP="005137B6">
            <w:pPr>
              <w:spacing w:line="360" w:lineRule="auto"/>
              <w:rPr>
                <w:b/>
                <w:bCs/>
              </w:rPr>
            </w:pPr>
            <w:r w:rsidRPr="00C21798">
              <w:rPr>
                <w:b/>
                <w:bCs/>
              </w:rPr>
              <w:t>Тема 3.3</w:t>
            </w:r>
          </w:p>
          <w:p w:rsidR="00B77849" w:rsidRPr="00B77849" w:rsidRDefault="00B77849" w:rsidP="005137B6">
            <w:pPr>
              <w:spacing w:line="360" w:lineRule="auto"/>
              <w:rPr>
                <w:bCs/>
              </w:rPr>
            </w:pPr>
            <w:r w:rsidRPr="00B77849">
              <w:rPr>
                <w:bCs/>
              </w:rPr>
              <w:t>Расходы организации</w:t>
            </w:r>
          </w:p>
          <w:p w:rsidR="00B77849" w:rsidRPr="00C21798" w:rsidRDefault="00B77849" w:rsidP="00513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</w:rPr>
            </w:pPr>
            <w:r w:rsidRPr="00C21798">
              <w:rPr>
                <w:b/>
                <w:bCs/>
              </w:rPr>
              <w:t>Тема 3.4.</w:t>
            </w:r>
          </w:p>
          <w:p w:rsidR="00B77849" w:rsidRPr="00B77849" w:rsidRDefault="00B77849" w:rsidP="005137B6">
            <w:pPr>
              <w:spacing w:line="360" w:lineRule="auto"/>
            </w:pPr>
            <w:r w:rsidRPr="00B77849">
              <w:rPr>
                <w:bCs/>
              </w:rPr>
              <w:t>Доходы и прибыль организации</w:t>
            </w:r>
          </w:p>
        </w:tc>
      </w:tr>
    </w:tbl>
    <w:p w:rsidR="009507FC" w:rsidRDefault="000577E4" w:rsidP="005137B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4</w:t>
      </w:r>
      <w:r w:rsidRPr="00D10894">
        <w:rPr>
          <w:b/>
          <w:sz w:val="28"/>
          <w:szCs w:val="28"/>
        </w:rPr>
        <w:t>.</w:t>
      </w:r>
      <w:r w:rsidRPr="000577E4">
        <w:rPr>
          <w:b/>
        </w:rPr>
        <w:t xml:space="preserve"> </w:t>
      </w:r>
      <w:r w:rsidRPr="003F5411">
        <w:rPr>
          <w:b/>
          <w:sz w:val="28"/>
          <w:szCs w:val="28"/>
        </w:rPr>
        <w:t>Экономика  предприятия сферы товарного обращения.</w:t>
      </w:r>
    </w:p>
    <w:p w:rsidR="00B77849" w:rsidRPr="00B77849" w:rsidRDefault="00B77849" w:rsidP="005137B6">
      <w:pPr>
        <w:spacing w:line="360" w:lineRule="auto"/>
      </w:pPr>
      <w:r w:rsidRPr="00C21798">
        <w:rPr>
          <w:b/>
        </w:rPr>
        <w:t>Тема 4.1</w:t>
      </w:r>
    </w:p>
    <w:p w:rsidR="00917D15" w:rsidRPr="00B77849" w:rsidRDefault="00B77849" w:rsidP="005137B6">
      <w:pPr>
        <w:spacing w:line="360" w:lineRule="auto"/>
      </w:pPr>
      <w:r w:rsidRPr="00B77849">
        <w:t>Формирование объемов деятельности предприятий розничной торговли</w:t>
      </w:r>
    </w:p>
    <w:p w:rsidR="00B77849" w:rsidRPr="00C21798" w:rsidRDefault="00B77849" w:rsidP="005137B6">
      <w:pPr>
        <w:spacing w:line="360" w:lineRule="auto"/>
        <w:rPr>
          <w:b/>
        </w:rPr>
      </w:pPr>
      <w:r w:rsidRPr="00C21798">
        <w:rPr>
          <w:b/>
        </w:rPr>
        <w:t>Тема 4.2</w:t>
      </w:r>
    </w:p>
    <w:p w:rsidR="00B77849" w:rsidRPr="00B77849" w:rsidRDefault="00B77849" w:rsidP="005137B6">
      <w:pPr>
        <w:spacing w:line="360" w:lineRule="auto"/>
      </w:pPr>
      <w:r w:rsidRPr="00B77849">
        <w:t>Оплата труда на предприятиях сферы товарного обращения</w:t>
      </w:r>
    </w:p>
    <w:p w:rsidR="00B77849" w:rsidRPr="00C21798" w:rsidRDefault="00B77849" w:rsidP="005137B6">
      <w:pPr>
        <w:spacing w:line="360" w:lineRule="auto"/>
        <w:rPr>
          <w:b/>
        </w:rPr>
      </w:pPr>
      <w:r w:rsidRPr="00C21798">
        <w:rPr>
          <w:b/>
        </w:rPr>
        <w:t>Тема 4.3</w:t>
      </w:r>
    </w:p>
    <w:p w:rsidR="00B77849" w:rsidRPr="00B77849" w:rsidRDefault="00B77849" w:rsidP="005137B6">
      <w:pPr>
        <w:spacing w:line="360" w:lineRule="auto"/>
      </w:pPr>
      <w:r w:rsidRPr="00B77849">
        <w:t>Издержки обращения</w:t>
      </w:r>
    </w:p>
    <w:p w:rsidR="00B77849" w:rsidRPr="00C21798" w:rsidRDefault="00B77849" w:rsidP="005137B6">
      <w:pPr>
        <w:spacing w:line="360" w:lineRule="auto"/>
        <w:rPr>
          <w:b/>
        </w:rPr>
      </w:pPr>
      <w:r w:rsidRPr="00C21798">
        <w:rPr>
          <w:b/>
        </w:rPr>
        <w:t>Тема 4.4</w:t>
      </w:r>
    </w:p>
    <w:p w:rsidR="00B77849" w:rsidRPr="00B77849" w:rsidRDefault="00B77849" w:rsidP="005137B6">
      <w:pPr>
        <w:pStyle w:val="2"/>
        <w:spacing w:after="0" w:line="360" w:lineRule="auto"/>
      </w:pPr>
      <w:r w:rsidRPr="00B77849">
        <w:t>Доходы и прибыль предприятий сферы товарного обращения</w:t>
      </w:r>
    </w:p>
    <w:p w:rsidR="00B77849" w:rsidRPr="00C21798" w:rsidRDefault="00917D15" w:rsidP="005137B6">
      <w:pPr>
        <w:spacing w:line="360" w:lineRule="auto"/>
        <w:rPr>
          <w:b/>
        </w:rPr>
      </w:pPr>
      <w:r w:rsidRPr="00917D15">
        <w:rPr>
          <w:b/>
          <w:bCs/>
        </w:rPr>
        <w:t xml:space="preserve"> </w:t>
      </w:r>
      <w:r w:rsidR="00B77849" w:rsidRPr="00C21798">
        <w:rPr>
          <w:b/>
        </w:rPr>
        <w:t>Тема 4.5</w:t>
      </w:r>
    </w:p>
    <w:p w:rsidR="00917D15" w:rsidRPr="00B77849" w:rsidRDefault="00B77849" w:rsidP="005137B6">
      <w:pPr>
        <w:spacing w:line="360" w:lineRule="auto"/>
      </w:pPr>
      <w:r w:rsidRPr="00B77849">
        <w:t>Формирование объемов деятельности предприятий  питания</w:t>
      </w:r>
    </w:p>
    <w:p w:rsidR="00B77849" w:rsidRPr="00B77849" w:rsidRDefault="00B77849" w:rsidP="005137B6">
      <w:pPr>
        <w:spacing w:line="360" w:lineRule="auto"/>
      </w:pPr>
      <w:r w:rsidRPr="00C21798">
        <w:rPr>
          <w:b/>
        </w:rPr>
        <w:t>Тема 4.6</w:t>
      </w:r>
    </w:p>
    <w:p w:rsidR="00B77849" w:rsidRPr="00B77849" w:rsidRDefault="00B77849" w:rsidP="005137B6">
      <w:pPr>
        <w:spacing w:line="360" w:lineRule="auto"/>
        <w:rPr>
          <w:sz w:val="28"/>
          <w:szCs w:val="28"/>
        </w:rPr>
      </w:pPr>
      <w:r w:rsidRPr="00B77849">
        <w:t>Формирование объемов деятельности предприятий оптовой торговли</w:t>
      </w:r>
    </w:p>
    <w:p w:rsidR="003F4730" w:rsidRDefault="003F4730"/>
    <w:sectPr w:rsidR="003F4730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0577E4"/>
    <w:rsid w:val="001F5D99"/>
    <w:rsid w:val="002C2FA2"/>
    <w:rsid w:val="00331F6B"/>
    <w:rsid w:val="003F4730"/>
    <w:rsid w:val="003F5411"/>
    <w:rsid w:val="00412872"/>
    <w:rsid w:val="005137B6"/>
    <w:rsid w:val="005E0E97"/>
    <w:rsid w:val="00665EDA"/>
    <w:rsid w:val="00671848"/>
    <w:rsid w:val="007663A2"/>
    <w:rsid w:val="007C7A2E"/>
    <w:rsid w:val="00917D15"/>
    <w:rsid w:val="009507FC"/>
    <w:rsid w:val="00A6069E"/>
    <w:rsid w:val="00AF3E8D"/>
    <w:rsid w:val="00B77849"/>
    <w:rsid w:val="00C737F1"/>
    <w:rsid w:val="00C91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paragraph" w:styleId="2">
    <w:name w:val="Body Text 2"/>
    <w:basedOn w:val="a"/>
    <w:link w:val="20"/>
    <w:rsid w:val="00057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577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10</cp:revision>
  <dcterms:created xsi:type="dcterms:W3CDTF">2014-01-15T06:25:00Z</dcterms:created>
  <dcterms:modified xsi:type="dcterms:W3CDTF">2017-02-23T13:34:00Z</dcterms:modified>
</cp:coreProperties>
</file>